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360"/>
        </w:tabs>
        <w:spacing w:line="288" w:lineRule="auto"/>
        <w:jc w:val="center"/>
        <w:rPr>
          <w:rFonts w:hint="eastAsia" w:ascii="宋体" w:hAnsi="宋体" w:eastAsia="宋体" w:cs="宋体"/>
          <w:b/>
          <w:bCs w:val="0"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000000"/>
          <w:sz w:val="36"/>
          <w:szCs w:val="36"/>
        </w:rPr>
        <w:t>大学生医保缴费及激活“电子医保凭证”流程</w:t>
      </w:r>
    </w:p>
    <w:bookmarkEnd w:id="0"/>
    <w:p>
      <w:pPr>
        <w:tabs>
          <w:tab w:val="left" w:pos="9360"/>
        </w:tabs>
        <w:spacing w:line="288" w:lineRule="auto"/>
        <w:jc w:val="center"/>
        <w:rPr>
          <w:rFonts w:hint="eastAsia" w:ascii="宋体" w:hAnsi="宋体" w:eastAsia="宋体" w:cs="宋体"/>
          <w:b/>
          <w:bCs w:val="0"/>
          <w:color w:val="000000"/>
          <w:sz w:val="32"/>
          <w:szCs w:val="32"/>
        </w:rPr>
      </w:pP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</w:rPr>
        <w:t>大学生医保参保缴费成功需完成两个步骤。第一步缴费，第二步激活“电子医保凭证”。5个工作日左右即可凭“电子医保凭证”享受医保待遇。</w:t>
      </w:r>
    </w:p>
    <w:p>
      <w:pPr>
        <w:tabs>
          <w:tab w:val="left" w:pos="9360"/>
        </w:tabs>
        <w:spacing w:line="288" w:lineRule="auto"/>
        <w:ind w:left="0" w:leftChars="0" w:firstLine="560" w:firstLineChars="200"/>
        <w:jc w:val="both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一、缴费方式：线上缴费（微信、支付宝）</w:t>
      </w:r>
    </w:p>
    <w:p>
      <w:pPr>
        <w:tabs>
          <w:tab w:val="left" w:pos="9360"/>
        </w:tabs>
        <w:spacing w:line="288" w:lineRule="auto"/>
        <w:ind w:firstLine="1120" w:firstLineChars="4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</w:rPr>
        <w:t>第一步：通过微信或支付宝搜索并关注“重庆税务”。</w:t>
      </w:r>
    </w:p>
    <w:p>
      <w:pPr>
        <w:jc w:val="center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478915" cy="2167890"/>
            <wp:effectExtent l="0" t="0" r="698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420495" cy="2144395"/>
            <wp:effectExtent l="0" t="0" r="825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968" w:firstLineChars="700"/>
        <w:jc w:val="lef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color w:val="FF0000"/>
          <w:sz w:val="28"/>
          <w:szCs w:val="28"/>
        </w:rPr>
        <w:t>微信                     支付宝</w:t>
      </w: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第二步：微信点击“网上办税”---“居民医保”。</w:t>
      </w:r>
    </w:p>
    <w:p>
      <w:pPr>
        <w:tabs>
          <w:tab w:val="left" w:pos="9360"/>
        </w:tabs>
        <w:spacing w:line="288" w:lineRule="auto"/>
        <w:ind w:firstLine="1680" w:firstLineChars="6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支付宝点击“电子税局”。</w:t>
      </w:r>
    </w:p>
    <w:p>
      <w:pPr>
        <w:jc w:val="center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079500" cy="167894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412" cy="170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022350" cy="1652905"/>
            <wp:effectExtent l="0" t="0" r="635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0711" cy="166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color w:val="FF0000"/>
          <w:sz w:val="28"/>
          <w:szCs w:val="28"/>
        </w:rPr>
        <w:t>微信                      支付宝</w:t>
      </w: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第三步：微信选择“社保注册”。支付宝选择“个人办税”。注册登录后，选择“居民社保缴费办理”；</w:t>
      </w:r>
    </w:p>
    <w:p>
      <w:pPr>
        <w:jc w:val="center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442085" cy="2564765"/>
            <wp:effectExtent l="0" t="0" r="571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1591" cy="258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379855" cy="2659380"/>
            <wp:effectExtent l="0" t="0" r="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1982" cy="266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方正仿宋_GBK" w:hAnsi="方正仿宋_GBK" w:eastAsia="方正仿宋_GBK" w:cs="方正仿宋_GBK"/>
          <w:b/>
          <w:bCs/>
          <w:color w:val="FF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28"/>
          <w:szCs w:val="28"/>
        </w:rPr>
        <w:t xml:space="preserve">微信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28"/>
          <w:szCs w:val="28"/>
        </w:rPr>
        <w:t>支付宝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492250" cy="20453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4717" cy="20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FF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第四步：准确填写基本信息。</w:t>
      </w:r>
      <w:r>
        <w:rPr>
          <w:rFonts w:hint="eastAsia" w:ascii="方正仿宋_GBK" w:hAnsi="方正仿宋_GBK" w:eastAsia="方正仿宋_GBK" w:cs="方正仿宋_GBK"/>
          <w:bCs/>
          <w:color w:val="FF0000"/>
          <w:sz w:val="28"/>
          <w:szCs w:val="28"/>
          <w:lang w:val="en-US" w:eastAsia="zh-CN"/>
        </w:rPr>
        <w:t>在“缴费人群”这一栏，一定要选择“大学生”。</w:t>
      </w:r>
    </w:p>
    <w:p>
      <w:pPr>
        <w:jc w:val="center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339215" cy="2135505"/>
            <wp:effectExtent l="0" t="0" r="13335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393825" cy="209677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9099" cy="210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第五步：参保信息选择，系统会默认为第二项“大学生医保”，点击下一步，</w:t>
      </w:r>
      <w:r>
        <w:rPr>
          <w:rFonts w:hint="eastAsia" w:ascii="方正仿宋_GBK" w:hAnsi="方正仿宋_GBK" w:eastAsia="方正仿宋_GBK" w:cs="方正仿宋_GBK"/>
          <w:bCs/>
          <w:color w:val="FF0000"/>
          <w:sz w:val="28"/>
          <w:szCs w:val="28"/>
          <w:lang w:val="en-US" w:eastAsia="zh-CN"/>
        </w:rPr>
        <w:t>确认缴费年度：2022年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。选择缴费金额，有两档选择：一档280元；二档655元，自愿选择。选好档次后，点“提交”完成缴费。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626870" cy="2693670"/>
            <wp:effectExtent l="0" t="0" r="1143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704975" cy="269557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28"/>
          <w:szCs w:val="28"/>
        </w:rPr>
        <w:drawing>
          <wp:inline distT="0" distB="0" distL="114300" distR="114300">
            <wp:extent cx="1600835" cy="2697480"/>
            <wp:effectExtent l="0" t="0" r="18415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tabs>
          <w:tab w:val="left" w:pos="9360"/>
        </w:tabs>
        <w:spacing w:line="288" w:lineRule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二、激活“电子医保凭证”方法：任选其一，激活成功即可。</w:t>
      </w: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方法一：关注微信“重庆市医疗保障局”公众号，点击右下方“电子凭证”去激活，输入支付密码验证身份，选择参保地为“重庆市”，授权激活及进行人脸识别认证。</w:t>
      </w: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方法二：支付宝首页搜索“医保电子凭证”，选择医保电子凭证“重庆市”，同意协议并激活，经过刷脸认证后，即可一键领取。</w:t>
      </w: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方法三：关注微信“西南大学医院服务号”公众号，点击“健康体检---医保电子凭证”，根据提示激活医保电子凭证。</w:t>
      </w:r>
    </w:p>
    <w:p>
      <w:pPr>
        <w:tabs>
          <w:tab w:val="left" w:pos="9360"/>
        </w:tabs>
        <w:spacing w:line="288" w:lineRule="auto"/>
        <w:ind w:firstLine="560" w:firstLineChars="200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lang w:val="en-US" w:eastAsia="zh-CN"/>
        </w:rPr>
        <w:t>方法四：下载“国家医保服务平台”APP，先点击“未登录”，再注册账号，之后依次进行实名认证、人脸识别，选择参保地为“重庆市”，最后点击“激活”按钮，设置医保电子凭证密码，完成激活。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tabs>
          <w:tab w:val="left" w:pos="9360"/>
        </w:tabs>
        <w:spacing w:line="288" w:lineRule="auto"/>
        <w:rPr>
          <w:rFonts w:hint="default" w:ascii="宋体" w:hAnsi="宋体" w:eastAsia="宋体"/>
          <w:bCs/>
          <w:color w:val="000000"/>
          <w:sz w:val="24"/>
          <w:lang w:val="en-US" w:eastAsia="zh-CN"/>
        </w:rPr>
      </w:pPr>
    </w:p>
    <w:p>
      <w:pPr>
        <w:jc w:val="righ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97F0B"/>
    <w:rsid w:val="000753C6"/>
    <w:rsid w:val="001E3903"/>
    <w:rsid w:val="00384820"/>
    <w:rsid w:val="005500E4"/>
    <w:rsid w:val="005A0EF4"/>
    <w:rsid w:val="006720C2"/>
    <w:rsid w:val="00897597"/>
    <w:rsid w:val="00BD6413"/>
    <w:rsid w:val="00C32988"/>
    <w:rsid w:val="00D2455E"/>
    <w:rsid w:val="00D30965"/>
    <w:rsid w:val="00EF6505"/>
    <w:rsid w:val="00F330B4"/>
    <w:rsid w:val="00F874D1"/>
    <w:rsid w:val="04F57F8A"/>
    <w:rsid w:val="056F65F3"/>
    <w:rsid w:val="076470B4"/>
    <w:rsid w:val="0EC47F93"/>
    <w:rsid w:val="0EDC2517"/>
    <w:rsid w:val="174F336E"/>
    <w:rsid w:val="19F332E5"/>
    <w:rsid w:val="37CF01B2"/>
    <w:rsid w:val="47EF0482"/>
    <w:rsid w:val="53DB30DB"/>
    <w:rsid w:val="5C7E64C4"/>
    <w:rsid w:val="607F70AB"/>
    <w:rsid w:val="61007B04"/>
    <w:rsid w:val="69907BEF"/>
    <w:rsid w:val="6C79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jc w:val="center"/>
    </w:pPr>
    <w:rPr>
      <w:rFonts w:ascii="Times New Roman" w:hAnsi="Times New Roman" w:eastAsia="仿宋_GB2312" w:cs="Times New Roman"/>
      <w:b/>
      <w:color w:val="FF0000"/>
      <w:kern w:val="2"/>
      <w:sz w:val="4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206</Words>
  <Characters>1178</Characters>
  <Lines>9</Lines>
  <Paragraphs>2</Paragraphs>
  <TotalTime>7</TotalTime>
  <ScaleCrop>false</ScaleCrop>
  <LinksUpToDate>false</LinksUpToDate>
  <CharactersWithSpaces>1382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2021-09-01T01:49:00Z</dcterms:created>
  <dc:creator>青天如墨</dc:creator>
  <cp:lastModifiedBy>王丽妃</cp:lastModifiedBy>
  <dcterms:modified xsi:type="dcterms:W3CDTF">2021-09-10T08:50:33Z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DCE2650EEE7144E383DD5006D8FB2C59</vt:lpwstr>
  </property>
</Properties>
</file>